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06" w:rsidRDefault="00771C30" w:rsidP="009C4043">
      <w:pPr>
        <w:spacing w:after="0"/>
        <w:jc w:val="center"/>
        <w:rPr>
          <w:b/>
          <w:sz w:val="28"/>
          <w:szCs w:val="28"/>
        </w:rPr>
      </w:pPr>
      <w:r w:rsidRPr="009C4043">
        <w:rPr>
          <w:b/>
          <w:sz w:val="28"/>
          <w:szCs w:val="28"/>
        </w:rPr>
        <w:t>Spruce Grouse Project Progress Report</w:t>
      </w:r>
      <w:r w:rsidR="009C4043">
        <w:rPr>
          <w:b/>
          <w:sz w:val="28"/>
          <w:szCs w:val="28"/>
        </w:rPr>
        <w:t xml:space="preserve"> for Research </w:t>
      </w:r>
    </w:p>
    <w:p w:rsidR="00B27BF6" w:rsidRDefault="009C4043" w:rsidP="009C404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Conducted in Baxter State Park</w:t>
      </w:r>
      <w:r w:rsidR="002F5B06">
        <w:rPr>
          <w:b/>
          <w:sz w:val="28"/>
          <w:szCs w:val="28"/>
        </w:rPr>
        <w:t xml:space="preserve"> During 2014</w:t>
      </w:r>
    </w:p>
    <w:p w:rsidR="009C4043" w:rsidRDefault="009C4043" w:rsidP="009C4043">
      <w:pPr>
        <w:spacing w:after="0"/>
        <w:jc w:val="center"/>
        <w:rPr>
          <w:b/>
          <w:sz w:val="28"/>
          <w:szCs w:val="28"/>
        </w:rPr>
      </w:pPr>
    </w:p>
    <w:p w:rsidR="009C4043" w:rsidRPr="009C4043" w:rsidRDefault="009C4043" w:rsidP="00771C30">
      <w:pPr>
        <w:jc w:val="center"/>
        <w:rPr>
          <w:b/>
          <w:sz w:val="24"/>
          <w:szCs w:val="24"/>
        </w:rPr>
      </w:pPr>
      <w:r w:rsidRPr="009C4043">
        <w:rPr>
          <w:b/>
          <w:sz w:val="24"/>
          <w:szCs w:val="24"/>
        </w:rPr>
        <w:t>Submitted by Steph</w:t>
      </w:r>
      <w:r w:rsidR="002F5B06">
        <w:rPr>
          <w:b/>
          <w:sz w:val="24"/>
          <w:szCs w:val="24"/>
        </w:rPr>
        <w:t>e</w:t>
      </w:r>
      <w:r w:rsidRPr="009C4043">
        <w:rPr>
          <w:b/>
          <w:sz w:val="24"/>
          <w:szCs w:val="24"/>
        </w:rPr>
        <w:t xml:space="preserve">n Dunham, M.S. Research Assistant and Daniel Harrison, Professor and Principal Investigator, Department of Wildlife, Fisheries, and Conservation Biology, The University of Maine </w:t>
      </w:r>
    </w:p>
    <w:p w:rsidR="0058141E" w:rsidRDefault="0058141E" w:rsidP="00771C30">
      <w:r>
        <w:t xml:space="preserve">Having received permission to continue our research efforts in the Scientific Forest Management Area (SFMA) </w:t>
      </w:r>
      <w:r w:rsidR="009C4043">
        <w:t xml:space="preserve">during 2014, </w:t>
      </w:r>
      <w:r>
        <w:t xml:space="preserve">we </w:t>
      </w:r>
      <w:r w:rsidR="009C4043">
        <w:t xml:space="preserve">conducted spruce grouse </w:t>
      </w:r>
      <w:r>
        <w:t>survey</w:t>
      </w:r>
      <w:r w:rsidR="009C4043">
        <w:t xml:space="preserve">s in </w:t>
      </w:r>
      <w:r>
        <w:t xml:space="preserve">two previously established sites: MSW12 (MUID 8042) and MSW13 (MUID 12045). We </w:t>
      </w:r>
      <w:r w:rsidR="009C4043">
        <w:t xml:space="preserve">conducted occupancy surveys for male spruce grouse using cantus calls in </w:t>
      </w:r>
      <w:r>
        <w:t xml:space="preserve">MSW12 on May 16, 23, and 25, </w:t>
      </w:r>
      <w:r w:rsidR="009C4043">
        <w:t>(</w:t>
      </w:r>
      <w:r>
        <w:t>no grouse detected</w:t>
      </w:r>
      <w:r w:rsidR="009C4043">
        <w:t xml:space="preserve"> during the surveys), and in MSW13</w:t>
      </w:r>
      <w:r>
        <w:t xml:space="preserve"> on May 13, 16, and 23 </w:t>
      </w:r>
      <w:r w:rsidR="009C4043">
        <w:t>(</w:t>
      </w:r>
      <w:r>
        <w:t>1 male detected on May 16</w:t>
      </w:r>
      <w:r w:rsidR="009C4043">
        <w:t>)</w:t>
      </w:r>
      <w:r>
        <w:t xml:space="preserve">. We were unable to capture </w:t>
      </w:r>
      <w:r w:rsidR="009C4043">
        <w:t>and band the only male that responded during those surveys.</w:t>
      </w:r>
      <w:r>
        <w:t xml:space="preserve"> </w:t>
      </w:r>
      <w:r w:rsidR="009C4043">
        <w:t xml:space="preserve">  </w:t>
      </w:r>
      <w:r>
        <w:t>Both stands were again surveyed for female spruce grouse during June and July</w:t>
      </w:r>
      <w:r w:rsidR="009C4043">
        <w:t>,</w:t>
      </w:r>
      <w:r>
        <w:t xml:space="preserve"> with </w:t>
      </w:r>
      <w:r w:rsidR="009C4043">
        <w:t xml:space="preserve">surveys occurring in </w:t>
      </w:r>
      <w:r>
        <w:t>MSW 12 on 23 June and 15 July</w:t>
      </w:r>
      <w:r w:rsidR="009C4043">
        <w:t>,</w:t>
      </w:r>
      <w:r w:rsidR="002A5DC0">
        <w:t xml:space="preserve"> and </w:t>
      </w:r>
      <w:r w:rsidR="009C4043">
        <w:t xml:space="preserve">in </w:t>
      </w:r>
      <w:r w:rsidR="002A5DC0">
        <w:t xml:space="preserve">MSW 13 on 23 June and 1 July. </w:t>
      </w:r>
      <w:r w:rsidR="009C4043">
        <w:t xml:space="preserve"> </w:t>
      </w:r>
      <w:r w:rsidR="002A5DC0">
        <w:t>No grouse were detected during th</w:t>
      </w:r>
      <w:r w:rsidR="009C4043">
        <w:t>o</w:t>
      </w:r>
      <w:r w:rsidR="002A5DC0">
        <w:t xml:space="preserve">se surveys. </w:t>
      </w:r>
    </w:p>
    <w:p w:rsidR="002A5DC0" w:rsidRDefault="002A5DC0" w:rsidP="00771C30">
      <w:r>
        <w:t xml:space="preserve">Although </w:t>
      </w:r>
      <w:r w:rsidR="009C4043">
        <w:t xml:space="preserve">2014 </w:t>
      </w:r>
      <w:r>
        <w:t xml:space="preserve">was the last </w:t>
      </w:r>
      <w:r w:rsidR="002F5B06">
        <w:t xml:space="preserve">year </w:t>
      </w:r>
      <w:r>
        <w:t xml:space="preserve">of </w:t>
      </w:r>
      <w:r w:rsidR="009C4043">
        <w:t xml:space="preserve">Stephen Dunham’s </w:t>
      </w:r>
      <w:r w:rsidR="00593791">
        <w:t xml:space="preserve">M.S. project, Dr. Daniel Harrison and Dr. Erik Blomberg have received additional funding to support a Ph.D. student, Joel Tebbencamp, who plans to continue demographic and genetic studies of spruce grouse in north-central Maine.  </w:t>
      </w:r>
      <w:r>
        <w:t xml:space="preserve">Joel’s official project did not begin until fiscal year 2015 but it was clear that we would need a greater number of captured and radio-marked birds for his project’s goals to be accomplished. Because we observed a large number of birds on the roads during the later summer and fall of past years, we decided to </w:t>
      </w:r>
      <w:r w:rsidR="00593791">
        <w:t xml:space="preserve">attempt to </w:t>
      </w:r>
      <w:r>
        <w:t xml:space="preserve">capture </w:t>
      </w:r>
      <w:r w:rsidR="00593791">
        <w:t>grouse observed during road surveys.</w:t>
      </w:r>
      <w:r>
        <w:t xml:space="preserve"> This effort, which began in </w:t>
      </w:r>
      <w:r w:rsidR="00EE001C">
        <w:t xml:space="preserve">September </w:t>
      </w:r>
      <w:r>
        <w:t xml:space="preserve">of 2014 included the roads of the SFMA and consisted of </w:t>
      </w:r>
      <w:r w:rsidR="00593791">
        <w:t xml:space="preserve">surveys </w:t>
      </w:r>
      <w:r w:rsidR="002F5B06">
        <w:t xml:space="preserve">during early morning and late afternoon </w:t>
      </w:r>
      <w:r>
        <w:t xml:space="preserve">to </w:t>
      </w:r>
      <w:r w:rsidR="00593791">
        <w:t xml:space="preserve">observe </w:t>
      </w:r>
      <w:r>
        <w:t xml:space="preserve">and capture grouse. </w:t>
      </w:r>
      <w:r w:rsidR="00593791">
        <w:t>Three c</w:t>
      </w:r>
      <w:r>
        <w:t xml:space="preserve">aptures were made </w:t>
      </w:r>
      <w:r w:rsidR="00593791">
        <w:t xml:space="preserve">within the SFMA using </w:t>
      </w:r>
      <w:r>
        <w:t xml:space="preserve">the previously approved methods </w:t>
      </w:r>
      <w:r w:rsidR="00EE001C">
        <w:t xml:space="preserve">used during occupancy surveys. </w:t>
      </w:r>
      <w:r w:rsidR="00593791">
        <w:t xml:space="preserve"> </w:t>
      </w:r>
      <w:r w:rsidR="00EE001C">
        <w:t>In tota</w:t>
      </w:r>
      <w:r w:rsidR="002F5B06">
        <w:t>,</w:t>
      </w:r>
      <w:r w:rsidR="00EE001C">
        <w:t>l three grouse were captured</w:t>
      </w:r>
      <w:r w:rsidR="00593791">
        <w:t xml:space="preserve">, equipped with necklace-mounted radios, and were monitored for survival </w:t>
      </w:r>
      <w:r w:rsidR="002F5B06">
        <w:t>with</w:t>
      </w:r>
      <w:r w:rsidR="00593791">
        <w:t>in the SFMA</w:t>
      </w:r>
      <w:r w:rsidR="00EE001C">
        <w:t xml:space="preserve"> (Table 1, Figure 1). </w:t>
      </w:r>
    </w:p>
    <w:p w:rsidR="00593791" w:rsidRDefault="00EE001C" w:rsidP="00771C30">
      <w:r>
        <w:t xml:space="preserve">We would like to express our gratitude to the members of this committee and to both the former and current resource managers </w:t>
      </w:r>
      <w:r w:rsidR="00593791">
        <w:t xml:space="preserve">in the SFMA </w:t>
      </w:r>
      <w:r>
        <w:t xml:space="preserve">for their </w:t>
      </w:r>
      <w:r w:rsidR="00593791">
        <w:t xml:space="preserve">logistical </w:t>
      </w:r>
      <w:r>
        <w:t>support and friendly assistance</w:t>
      </w:r>
      <w:r w:rsidR="002F5B06">
        <w:t xml:space="preserve"> during Stephen Dunham’s M.S. project.</w:t>
      </w:r>
      <w:r>
        <w:t xml:space="preserve"> </w:t>
      </w:r>
    </w:p>
    <w:p w:rsidR="00E6667F" w:rsidRPr="000434C3" w:rsidRDefault="00E6667F" w:rsidP="00771C30">
      <w:pPr>
        <w:rPr>
          <w:b/>
        </w:rPr>
      </w:pPr>
      <w:r w:rsidRPr="000434C3">
        <w:rPr>
          <w:b/>
        </w:rPr>
        <w:t xml:space="preserve">Table 1. Locations of </w:t>
      </w:r>
      <w:r w:rsidR="00593791" w:rsidRPr="000434C3">
        <w:rPr>
          <w:b/>
        </w:rPr>
        <w:t>s</w:t>
      </w:r>
      <w:r w:rsidRPr="000434C3">
        <w:rPr>
          <w:b/>
        </w:rPr>
        <w:t xml:space="preserve">pruce </w:t>
      </w:r>
      <w:r w:rsidR="00593791" w:rsidRPr="000434C3">
        <w:rPr>
          <w:b/>
        </w:rPr>
        <w:t>g</w:t>
      </w:r>
      <w:r w:rsidRPr="000434C3">
        <w:rPr>
          <w:b/>
        </w:rPr>
        <w:t xml:space="preserve">rouse </w:t>
      </w:r>
      <w:r w:rsidR="00593791" w:rsidRPr="000434C3">
        <w:rPr>
          <w:b/>
        </w:rPr>
        <w:t>c</w:t>
      </w:r>
      <w:r w:rsidR="001B1AF2" w:rsidRPr="000434C3">
        <w:rPr>
          <w:b/>
        </w:rPr>
        <w:t>aptured</w:t>
      </w:r>
      <w:r w:rsidRPr="000434C3">
        <w:rPr>
          <w:b/>
        </w:rPr>
        <w:t xml:space="preserve"> in Baxter </w:t>
      </w:r>
      <w:r w:rsidR="002F5B06" w:rsidRPr="000434C3">
        <w:rPr>
          <w:b/>
        </w:rPr>
        <w:t xml:space="preserve">State Park’s </w:t>
      </w:r>
      <w:r w:rsidRPr="000434C3">
        <w:rPr>
          <w:b/>
        </w:rPr>
        <w:t xml:space="preserve">SFMA </w:t>
      </w:r>
      <w:r w:rsidR="00593791" w:rsidRPr="000434C3">
        <w:rPr>
          <w:b/>
        </w:rPr>
        <w:t xml:space="preserve">during </w:t>
      </w:r>
      <w:r w:rsidR="000434C3">
        <w:rPr>
          <w:b/>
        </w:rPr>
        <w:t>f</w:t>
      </w:r>
      <w:r w:rsidR="001B1AF2" w:rsidRPr="000434C3">
        <w:rPr>
          <w:b/>
        </w:rPr>
        <w:t xml:space="preserve">all </w:t>
      </w:r>
      <w:r w:rsidRPr="000434C3">
        <w:rPr>
          <w:b/>
        </w:rPr>
        <w:t>201</w:t>
      </w:r>
      <w:r w:rsidR="001B1AF2" w:rsidRPr="000434C3">
        <w:rPr>
          <w:b/>
        </w:rPr>
        <w:t>4</w:t>
      </w:r>
      <w:r w:rsidR="00593791" w:rsidRPr="000434C3">
        <w:rPr>
          <w:b/>
        </w:rPr>
        <w:t xml:space="preserve"> and </w:t>
      </w:r>
      <w:r w:rsidR="002F5B06" w:rsidRPr="000434C3">
        <w:rPr>
          <w:b/>
        </w:rPr>
        <w:t>subsequently monitored for survival</w:t>
      </w:r>
      <w:r w:rsidRPr="000434C3">
        <w:rPr>
          <w:b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8"/>
        <w:gridCol w:w="2059"/>
        <w:gridCol w:w="1368"/>
        <w:gridCol w:w="1140"/>
        <w:gridCol w:w="3097"/>
      </w:tblGrid>
      <w:tr w:rsidR="00A65007" w:rsidTr="00593791">
        <w:trPr>
          <w:trHeight w:val="348"/>
        </w:trPr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:rsidR="00A65007" w:rsidRPr="003C0D62" w:rsidRDefault="00A65007" w:rsidP="00771C30">
            <w:pPr>
              <w:rPr>
                <w:b/>
              </w:rPr>
            </w:pPr>
            <w:r w:rsidRPr="003C0D62">
              <w:rPr>
                <w:b/>
              </w:rPr>
              <w:t>Date</w:t>
            </w:r>
          </w:p>
        </w:tc>
        <w:tc>
          <w:tcPr>
            <w:tcW w:w="2059" w:type="dxa"/>
            <w:tcBorders>
              <w:top w:val="single" w:sz="4" w:space="0" w:color="auto"/>
              <w:bottom w:val="single" w:sz="4" w:space="0" w:color="auto"/>
            </w:tcBorders>
          </w:tcPr>
          <w:p w:rsidR="00A65007" w:rsidRPr="003C0D62" w:rsidRDefault="00EE001C" w:rsidP="00771C30">
            <w:pPr>
              <w:rPr>
                <w:b/>
              </w:rPr>
            </w:pPr>
            <w:r>
              <w:rPr>
                <w:b/>
              </w:rPr>
              <w:t>Age and Sex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:rsidR="00A65007" w:rsidRPr="003C0D62" w:rsidRDefault="00A65007" w:rsidP="00771C30">
            <w:pPr>
              <w:rPr>
                <w:b/>
              </w:rPr>
            </w:pPr>
            <w:r w:rsidRPr="003C0D62">
              <w:rPr>
                <w:b/>
              </w:rPr>
              <w:t xml:space="preserve">Northing 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:rsidR="00A65007" w:rsidRPr="003C0D62" w:rsidRDefault="00A65007" w:rsidP="00771C30">
            <w:pPr>
              <w:rPr>
                <w:b/>
              </w:rPr>
            </w:pPr>
            <w:r w:rsidRPr="003C0D62">
              <w:rPr>
                <w:b/>
              </w:rPr>
              <w:t>Easting</w:t>
            </w:r>
          </w:p>
        </w:tc>
        <w:tc>
          <w:tcPr>
            <w:tcW w:w="3097" w:type="dxa"/>
            <w:tcBorders>
              <w:top w:val="single" w:sz="4" w:space="0" w:color="auto"/>
              <w:bottom w:val="single" w:sz="4" w:space="0" w:color="auto"/>
            </w:tcBorders>
          </w:tcPr>
          <w:p w:rsidR="00A65007" w:rsidRPr="003C0D62" w:rsidRDefault="00EE001C" w:rsidP="00771C30">
            <w:pPr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E6667F" w:rsidTr="00593791">
        <w:trPr>
          <w:trHeight w:val="677"/>
        </w:trPr>
        <w:tc>
          <w:tcPr>
            <w:tcW w:w="1248" w:type="dxa"/>
            <w:tcBorders>
              <w:top w:val="single" w:sz="4" w:space="0" w:color="auto"/>
            </w:tcBorders>
          </w:tcPr>
          <w:p w:rsidR="00E6667F" w:rsidRDefault="001B1AF2" w:rsidP="00E6667F">
            <w:r>
              <w:t>27</w:t>
            </w:r>
            <w:r w:rsidR="00EE001C">
              <w:t>-Sept.</w:t>
            </w:r>
          </w:p>
        </w:tc>
        <w:tc>
          <w:tcPr>
            <w:tcW w:w="2059" w:type="dxa"/>
            <w:tcBorders>
              <w:top w:val="single" w:sz="4" w:space="0" w:color="auto"/>
            </w:tcBorders>
          </w:tcPr>
          <w:p w:rsidR="00E6667F" w:rsidRDefault="001B1AF2" w:rsidP="00E6667F">
            <w:r>
              <w:t>Adult Female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E6667F" w:rsidRPr="001A6623" w:rsidRDefault="001B1AF2" w:rsidP="00E6667F">
            <w:r>
              <w:t>5115785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E6667F" w:rsidRPr="001A6623" w:rsidRDefault="001B1AF2" w:rsidP="00E6667F">
            <w:r>
              <w:t>494646</w:t>
            </w:r>
          </w:p>
        </w:tc>
        <w:tc>
          <w:tcPr>
            <w:tcW w:w="3097" w:type="dxa"/>
            <w:tcBorders>
              <w:top w:val="single" w:sz="4" w:space="0" w:color="auto"/>
            </w:tcBorders>
          </w:tcPr>
          <w:p w:rsidR="00E6667F" w:rsidRDefault="00593791" w:rsidP="00593791">
            <w:r>
              <w:t>Died prior to 21 January 2015</w:t>
            </w:r>
          </w:p>
        </w:tc>
      </w:tr>
      <w:tr w:rsidR="00E6667F" w:rsidTr="00593791">
        <w:trPr>
          <w:trHeight w:val="696"/>
        </w:trPr>
        <w:tc>
          <w:tcPr>
            <w:tcW w:w="1248" w:type="dxa"/>
          </w:tcPr>
          <w:p w:rsidR="00E6667F" w:rsidRDefault="00EE001C" w:rsidP="00E6667F">
            <w:r>
              <w:t>4-Oct.</w:t>
            </w:r>
          </w:p>
        </w:tc>
        <w:tc>
          <w:tcPr>
            <w:tcW w:w="2059" w:type="dxa"/>
          </w:tcPr>
          <w:p w:rsidR="00E6667F" w:rsidRDefault="001B1AF2" w:rsidP="00E6667F">
            <w:r>
              <w:t>Hatch Year Male</w:t>
            </w:r>
          </w:p>
        </w:tc>
        <w:tc>
          <w:tcPr>
            <w:tcW w:w="1368" w:type="dxa"/>
          </w:tcPr>
          <w:p w:rsidR="00E6667F" w:rsidRPr="001A6623" w:rsidRDefault="001B1AF2" w:rsidP="00E6667F">
            <w:r>
              <w:t>5109260</w:t>
            </w:r>
          </w:p>
        </w:tc>
        <w:tc>
          <w:tcPr>
            <w:tcW w:w="1140" w:type="dxa"/>
          </w:tcPr>
          <w:p w:rsidR="00E6667F" w:rsidRPr="001A6623" w:rsidRDefault="001B1AF2" w:rsidP="00E6667F">
            <w:r>
              <w:t>505999</w:t>
            </w:r>
          </w:p>
        </w:tc>
        <w:tc>
          <w:tcPr>
            <w:tcW w:w="3097" w:type="dxa"/>
          </w:tcPr>
          <w:p w:rsidR="00E6667F" w:rsidRDefault="001B1AF2" w:rsidP="00593791">
            <w:r>
              <w:t>Alive as of 21 Jan</w:t>
            </w:r>
            <w:r w:rsidR="00593791">
              <w:t xml:space="preserve">uary </w:t>
            </w:r>
            <w:r>
              <w:t>2015</w:t>
            </w:r>
          </w:p>
        </w:tc>
      </w:tr>
      <w:tr w:rsidR="00E6667F" w:rsidTr="002F5B06">
        <w:trPr>
          <w:trHeight w:val="80"/>
        </w:trPr>
        <w:tc>
          <w:tcPr>
            <w:tcW w:w="1248" w:type="dxa"/>
            <w:tcBorders>
              <w:bottom w:val="single" w:sz="4" w:space="0" w:color="auto"/>
            </w:tcBorders>
          </w:tcPr>
          <w:p w:rsidR="00E6667F" w:rsidRDefault="00EE001C" w:rsidP="00E6667F">
            <w:r>
              <w:t>13-Oct.</w:t>
            </w:r>
          </w:p>
        </w:tc>
        <w:tc>
          <w:tcPr>
            <w:tcW w:w="2059" w:type="dxa"/>
            <w:tcBorders>
              <w:bottom w:val="single" w:sz="4" w:space="0" w:color="auto"/>
            </w:tcBorders>
          </w:tcPr>
          <w:p w:rsidR="00E6667F" w:rsidRDefault="001B1AF2" w:rsidP="00E6667F">
            <w:r>
              <w:t>Hatch Year Female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E6667F" w:rsidRPr="001A6623" w:rsidRDefault="001B1AF2" w:rsidP="00E6667F">
            <w:r>
              <w:t>5112919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E6667F" w:rsidRPr="001A6623" w:rsidRDefault="001B1AF2" w:rsidP="00E6667F">
            <w:r>
              <w:t>503800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:rsidR="00E6667F" w:rsidRDefault="001B1AF2" w:rsidP="00593791">
            <w:r>
              <w:t>Alive as of 21 Jan</w:t>
            </w:r>
            <w:r w:rsidR="00593791">
              <w:t xml:space="preserve">uary </w:t>
            </w:r>
            <w:r>
              <w:t xml:space="preserve"> 2015</w:t>
            </w:r>
          </w:p>
        </w:tc>
      </w:tr>
    </w:tbl>
    <w:p w:rsidR="00A65007" w:rsidRDefault="00A65007" w:rsidP="00771C30"/>
    <w:p w:rsidR="002F5B06" w:rsidRDefault="002F5B06" w:rsidP="00771C30">
      <w:r w:rsidRPr="002F5B06">
        <w:rPr>
          <w:b/>
        </w:rPr>
        <w:lastRenderedPageBreak/>
        <w:t>Future Plans:</w:t>
      </w:r>
      <w:r>
        <w:t xml:space="preserve">  Dr. Blomberg and Dr. Harrison will be submitting a proposal to Baxter Park during winter 2015 to continue and expand demographic studies within the SFMA.  Stephen Dunham’s M.S. thesis will  be completed </w:t>
      </w:r>
      <w:r w:rsidR="00D95FA7">
        <w:t>during 2015 and an electronic and paper copy will be provided to Baxter State Park.</w:t>
      </w:r>
      <w:r>
        <w:t xml:space="preserve"> </w:t>
      </w:r>
    </w:p>
    <w:p w:rsidR="000434C3" w:rsidRDefault="000434C3" w:rsidP="00771C30">
      <w:bookmarkStart w:id="0" w:name="_GoBack"/>
      <w:bookmarkEnd w:id="0"/>
    </w:p>
    <w:p w:rsidR="00961BB5" w:rsidRPr="00D95FA7" w:rsidRDefault="00D95FA7" w:rsidP="00771C30">
      <w:pPr>
        <w:rPr>
          <w:b/>
        </w:rPr>
      </w:pPr>
      <w:r w:rsidRPr="00D95FA7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771525</wp:posOffset>
            </wp:positionV>
            <wp:extent cx="7278370" cy="553910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BB5" w:rsidRPr="00D95FA7">
        <w:rPr>
          <w:b/>
        </w:rPr>
        <w:t xml:space="preserve">Figure 1. Locations of </w:t>
      </w:r>
      <w:r>
        <w:rPr>
          <w:b/>
        </w:rPr>
        <w:t>s</w:t>
      </w:r>
      <w:r w:rsidR="00961BB5" w:rsidRPr="00D95FA7">
        <w:rPr>
          <w:b/>
        </w:rPr>
        <w:t xml:space="preserve">pruce </w:t>
      </w:r>
      <w:r>
        <w:rPr>
          <w:b/>
        </w:rPr>
        <w:t>g</w:t>
      </w:r>
      <w:r w:rsidR="00961BB5" w:rsidRPr="00D95FA7">
        <w:rPr>
          <w:b/>
        </w:rPr>
        <w:t xml:space="preserve">rouse </w:t>
      </w:r>
      <w:r>
        <w:rPr>
          <w:b/>
        </w:rPr>
        <w:t>c</w:t>
      </w:r>
      <w:r w:rsidR="001B1AF2" w:rsidRPr="00D95FA7">
        <w:rPr>
          <w:b/>
        </w:rPr>
        <w:t xml:space="preserve">aptured </w:t>
      </w:r>
      <w:r>
        <w:rPr>
          <w:b/>
        </w:rPr>
        <w:t>with</w:t>
      </w:r>
      <w:r w:rsidR="001B1AF2" w:rsidRPr="00D95FA7">
        <w:rPr>
          <w:b/>
        </w:rPr>
        <w:t>in</w:t>
      </w:r>
      <w:r>
        <w:rPr>
          <w:b/>
        </w:rPr>
        <w:t xml:space="preserve"> the</w:t>
      </w:r>
      <w:r w:rsidR="00961BB5" w:rsidRPr="00D95FA7">
        <w:rPr>
          <w:b/>
        </w:rPr>
        <w:t xml:space="preserve"> SFMA </w:t>
      </w:r>
      <w:r>
        <w:rPr>
          <w:b/>
        </w:rPr>
        <w:t>portion of Baxter State park during f</w:t>
      </w:r>
      <w:r w:rsidR="001B1AF2" w:rsidRPr="00D95FA7">
        <w:rPr>
          <w:b/>
        </w:rPr>
        <w:t>all 2014</w:t>
      </w:r>
      <w:r w:rsidR="00961BB5" w:rsidRPr="00D95FA7">
        <w:rPr>
          <w:b/>
        </w:rPr>
        <w:t xml:space="preserve">. </w:t>
      </w:r>
    </w:p>
    <w:sectPr w:rsidR="00961BB5" w:rsidRPr="00D95FA7" w:rsidSect="007E2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71C30"/>
    <w:rsid w:val="000434C3"/>
    <w:rsid w:val="000B349A"/>
    <w:rsid w:val="001B1AF2"/>
    <w:rsid w:val="001E451E"/>
    <w:rsid w:val="002A5DC0"/>
    <w:rsid w:val="002F5B06"/>
    <w:rsid w:val="003C0D62"/>
    <w:rsid w:val="0058141E"/>
    <w:rsid w:val="00593791"/>
    <w:rsid w:val="00771C30"/>
    <w:rsid w:val="007E25D6"/>
    <w:rsid w:val="008F6D5E"/>
    <w:rsid w:val="00961BB5"/>
    <w:rsid w:val="009C4043"/>
    <w:rsid w:val="00A365DF"/>
    <w:rsid w:val="00A65007"/>
    <w:rsid w:val="00B05545"/>
    <w:rsid w:val="00B27BF6"/>
    <w:rsid w:val="00D95FA7"/>
    <w:rsid w:val="00E2244B"/>
    <w:rsid w:val="00E6667F"/>
    <w:rsid w:val="00EE0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5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5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Jean.Hoekwater</cp:lastModifiedBy>
  <cp:revision>2</cp:revision>
  <dcterms:created xsi:type="dcterms:W3CDTF">2015-03-18T16:12:00Z</dcterms:created>
  <dcterms:modified xsi:type="dcterms:W3CDTF">2015-03-18T16:12:00Z</dcterms:modified>
</cp:coreProperties>
</file>